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55B2" w14:textId="7DFDF7D6" w:rsidR="00AC2E5C" w:rsidRPr="00CF31F8" w:rsidRDefault="0006266A" w:rsidP="00662820">
      <w:pPr>
        <w:jc w:val="center"/>
        <w:rPr>
          <w:rFonts w:cstheme="minorHAnsi"/>
          <w:b/>
        </w:rPr>
      </w:pPr>
      <w:r w:rsidRPr="00A638BA">
        <w:rPr>
          <w:rFonts w:cstheme="minorHAnsi"/>
          <w:b/>
        </w:rPr>
        <w:t>RESOLUTION NO.</w:t>
      </w:r>
      <w:r w:rsidR="00455DEE" w:rsidRPr="00A638BA">
        <w:rPr>
          <w:rFonts w:cstheme="minorHAnsi"/>
          <w:b/>
        </w:rPr>
        <w:t xml:space="preserve"> </w:t>
      </w:r>
      <w:r w:rsidR="00CF31F8" w:rsidRPr="00A638BA">
        <w:rPr>
          <w:rFonts w:cstheme="minorHAnsi"/>
          <w:b/>
        </w:rPr>
        <w:t>2</w:t>
      </w:r>
      <w:r w:rsidR="009C6631" w:rsidRPr="00A638BA">
        <w:rPr>
          <w:rFonts w:cstheme="minorHAnsi"/>
          <w:b/>
        </w:rPr>
        <w:t>3</w:t>
      </w:r>
      <w:r w:rsidR="00455DEE" w:rsidRPr="00A638BA">
        <w:rPr>
          <w:rFonts w:cstheme="minorHAnsi"/>
          <w:b/>
        </w:rPr>
        <w:t>-</w:t>
      </w:r>
      <w:r w:rsidR="00A638BA" w:rsidRPr="00A638BA">
        <w:rPr>
          <w:rFonts w:cstheme="minorHAnsi"/>
          <w:b/>
        </w:rPr>
        <w:t>06</w:t>
      </w:r>
    </w:p>
    <w:p w14:paraId="7D835DAF" w14:textId="5AE02220" w:rsidR="00C7667C" w:rsidRPr="00CF31F8" w:rsidRDefault="00BE5EA3" w:rsidP="00BE5EA3">
      <w:pPr>
        <w:jc w:val="center"/>
        <w:rPr>
          <w:rFonts w:cstheme="minorHAnsi"/>
          <w:b/>
        </w:rPr>
      </w:pPr>
      <w:r w:rsidRPr="00CF31F8">
        <w:rPr>
          <w:rFonts w:cstheme="minorHAnsi"/>
          <w:b/>
        </w:rPr>
        <w:t>A RESOLUTIO</w:t>
      </w:r>
      <w:r w:rsidR="009C6631">
        <w:rPr>
          <w:rFonts w:cstheme="minorHAnsi"/>
          <w:b/>
        </w:rPr>
        <w:t xml:space="preserve">N </w:t>
      </w:r>
      <w:r w:rsidR="00E67F3B">
        <w:rPr>
          <w:rFonts w:cstheme="minorHAnsi"/>
          <w:b/>
        </w:rPr>
        <w:t>AUTHORIZING AN INTERGOVERNMENTAL AGREEMENT BETWEEN SCAPPOOSE RURAL FIRE PROTECTION DISTRICT AND CITY OF SCAPPOOSE RELATING TO FIRE CODE ENFORCEMENT</w:t>
      </w:r>
    </w:p>
    <w:p w14:paraId="33AE027A" w14:textId="05D94659" w:rsidR="005138DA" w:rsidRPr="00CF31F8" w:rsidRDefault="000E51B9" w:rsidP="00701ED9">
      <w:pPr>
        <w:ind w:firstLine="720"/>
        <w:rPr>
          <w:rFonts w:cstheme="minorHAnsi"/>
        </w:rPr>
      </w:pPr>
      <w:r w:rsidRPr="00CF31F8">
        <w:rPr>
          <w:rFonts w:cstheme="minorHAnsi"/>
          <w:b/>
        </w:rPr>
        <w:t xml:space="preserve">WHEREAS, </w:t>
      </w:r>
      <w:r w:rsidR="00E67F3B">
        <w:rPr>
          <w:rFonts w:cstheme="minorHAnsi"/>
        </w:rPr>
        <w:t xml:space="preserve">ORS 190.010 allows Oregon units of local government to enter into written agreements with another unit of local government for the performance of any or all functions and activities that a party to the agreement, its </w:t>
      </w:r>
      <w:proofErr w:type="gramStart"/>
      <w:r w:rsidR="00E67F3B">
        <w:rPr>
          <w:rFonts w:cstheme="minorHAnsi"/>
        </w:rPr>
        <w:t>officers</w:t>
      </w:r>
      <w:proofErr w:type="gramEnd"/>
      <w:r w:rsidR="00E67F3B">
        <w:rPr>
          <w:rFonts w:cstheme="minorHAnsi"/>
        </w:rPr>
        <w:t xml:space="preserve"> or agencies, have the authority to perform</w:t>
      </w:r>
      <w:r w:rsidR="009C6631">
        <w:rPr>
          <w:rFonts w:cstheme="minorHAnsi"/>
        </w:rPr>
        <w:t>; and,</w:t>
      </w:r>
    </w:p>
    <w:p w14:paraId="0A6E49BF" w14:textId="06F8FB10" w:rsidR="00B224B0" w:rsidRPr="00CF31F8" w:rsidRDefault="00165AC9" w:rsidP="00B224B0">
      <w:pPr>
        <w:ind w:firstLine="720"/>
        <w:rPr>
          <w:rFonts w:cstheme="minorHAnsi"/>
        </w:rPr>
      </w:pPr>
      <w:r w:rsidRPr="00CF31F8">
        <w:rPr>
          <w:rFonts w:cstheme="minorHAnsi"/>
          <w:b/>
        </w:rPr>
        <w:t>WHEREAS</w:t>
      </w:r>
      <w:r w:rsidRPr="00CF31F8">
        <w:rPr>
          <w:rFonts w:cstheme="minorHAnsi"/>
        </w:rPr>
        <w:t>,</w:t>
      </w:r>
      <w:r w:rsidR="00D10FD3">
        <w:rPr>
          <w:rFonts w:cstheme="minorHAnsi"/>
        </w:rPr>
        <w:t xml:space="preserve"> </w:t>
      </w:r>
      <w:r w:rsidR="00E67F3B">
        <w:rPr>
          <w:rFonts w:cstheme="minorHAnsi"/>
        </w:rPr>
        <w:t xml:space="preserve">the City </w:t>
      </w:r>
      <w:r w:rsidR="00487822">
        <w:rPr>
          <w:rFonts w:cstheme="minorHAnsi"/>
        </w:rPr>
        <w:t xml:space="preserve">of Scappoose (“City”) </w:t>
      </w:r>
      <w:r w:rsidR="00E67F3B">
        <w:rPr>
          <w:rFonts w:cstheme="minorHAnsi"/>
        </w:rPr>
        <w:t>possesses the power, authority, and responsibility to enforce municipal codes and regulations within its boundaries</w:t>
      </w:r>
      <w:r w:rsidR="00F76BCF" w:rsidRPr="00CF31F8">
        <w:rPr>
          <w:rFonts w:cstheme="minorHAnsi"/>
        </w:rPr>
        <w:t>; and,</w:t>
      </w:r>
    </w:p>
    <w:p w14:paraId="5CA7C0EA" w14:textId="08C9909C" w:rsidR="000564C1" w:rsidRDefault="00F76BCF" w:rsidP="000564C1">
      <w:pPr>
        <w:ind w:firstLine="720"/>
        <w:rPr>
          <w:rFonts w:cstheme="minorHAnsi"/>
        </w:rPr>
      </w:pPr>
      <w:r w:rsidRPr="00CF31F8">
        <w:rPr>
          <w:rFonts w:cstheme="minorHAnsi"/>
          <w:b/>
        </w:rPr>
        <w:t>WHEREAS</w:t>
      </w:r>
      <w:r w:rsidRPr="00CF31F8">
        <w:rPr>
          <w:rFonts w:cstheme="minorHAnsi"/>
        </w:rPr>
        <w:t xml:space="preserve">, </w:t>
      </w:r>
      <w:r w:rsidR="00E67F3B">
        <w:rPr>
          <w:rFonts w:cstheme="minorHAnsi"/>
        </w:rPr>
        <w:t>S</w:t>
      </w:r>
      <w:r w:rsidR="00487822">
        <w:rPr>
          <w:rFonts w:cstheme="minorHAnsi"/>
        </w:rPr>
        <w:t>cappoose Rural Fire Protection District (“SRFD”)</w:t>
      </w:r>
      <w:r w:rsidR="00E67F3B">
        <w:rPr>
          <w:rFonts w:cstheme="minorHAnsi"/>
        </w:rPr>
        <w:t xml:space="preserve"> does not currently possess the authority to issue citations for violations of the Oregon Fire Code within the City’s boundaries; and</w:t>
      </w:r>
      <w:r w:rsidR="000564C1">
        <w:rPr>
          <w:rFonts w:cstheme="minorHAnsi"/>
        </w:rPr>
        <w:t>,</w:t>
      </w:r>
    </w:p>
    <w:p w14:paraId="6638FFE4" w14:textId="58351AF4" w:rsidR="00487822" w:rsidRDefault="00487822" w:rsidP="000564C1">
      <w:pPr>
        <w:ind w:firstLine="720"/>
        <w:rPr>
          <w:rFonts w:cstheme="minorHAnsi"/>
        </w:rPr>
      </w:pPr>
      <w:r>
        <w:rPr>
          <w:rFonts w:cstheme="minorHAnsi"/>
          <w:b/>
          <w:bCs/>
        </w:rPr>
        <w:t>WHEREAS,</w:t>
      </w:r>
      <w:r>
        <w:rPr>
          <w:rFonts w:cstheme="minorHAnsi"/>
        </w:rPr>
        <w:t xml:space="preserve"> City and SRFD desire to enter into an agreement to provide SRFD with the authority to issue citations for violations of the Fire Code within the City’s boundaries; and</w:t>
      </w:r>
    </w:p>
    <w:p w14:paraId="0857E51A" w14:textId="4149CB25" w:rsidR="00487822" w:rsidRPr="00487822" w:rsidRDefault="00487822" w:rsidP="000564C1">
      <w:pPr>
        <w:ind w:firstLine="720"/>
        <w:rPr>
          <w:rFonts w:cstheme="minorHAnsi"/>
        </w:rPr>
      </w:pPr>
      <w:r>
        <w:rPr>
          <w:rFonts w:cstheme="minorHAnsi"/>
          <w:b/>
          <w:bCs/>
        </w:rPr>
        <w:t>WHEREAS</w:t>
      </w:r>
      <w:r>
        <w:rPr>
          <w:rFonts w:cstheme="minorHAnsi"/>
        </w:rPr>
        <w:t>, City and SRFD agree that an instrument to enforce the provisions of the Fire Code is necessary to protect the fire and life-safety of Scappoose residents.</w:t>
      </w:r>
    </w:p>
    <w:p w14:paraId="47796B9C" w14:textId="77777777" w:rsidR="00E954CE" w:rsidRPr="00CF31F8" w:rsidRDefault="00C7667C" w:rsidP="00C7667C">
      <w:pPr>
        <w:rPr>
          <w:rFonts w:cstheme="minorHAnsi"/>
          <w:b/>
        </w:rPr>
      </w:pPr>
      <w:r w:rsidRPr="00CF31F8">
        <w:rPr>
          <w:rFonts w:cstheme="minorHAnsi"/>
        </w:rPr>
        <w:tab/>
      </w:r>
      <w:r w:rsidRPr="00CF31F8">
        <w:rPr>
          <w:rFonts w:cstheme="minorHAnsi"/>
          <w:b/>
        </w:rPr>
        <w:t xml:space="preserve">NOW, THEREFORE BE IT RESOLVED, </w:t>
      </w:r>
    </w:p>
    <w:p w14:paraId="182225CD" w14:textId="5A3DE63B" w:rsidR="00165AC9" w:rsidRPr="00CF31F8" w:rsidRDefault="00B224B0" w:rsidP="00165AC9">
      <w:pPr>
        <w:ind w:firstLine="720"/>
        <w:rPr>
          <w:rFonts w:cstheme="minorHAnsi"/>
        </w:rPr>
      </w:pPr>
      <w:r>
        <w:rPr>
          <w:rFonts w:cstheme="minorHAnsi"/>
          <w:b/>
        </w:rPr>
        <w:t>SECTION 1: RECITALS</w:t>
      </w:r>
      <w:r w:rsidR="00BF2543" w:rsidRPr="00CF31F8">
        <w:rPr>
          <w:rFonts w:cstheme="minorHAnsi"/>
          <w:b/>
        </w:rPr>
        <w:t>.</w:t>
      </w:r>
      <w:r w:rsidR="00BF2543" w:rsidRPr="00CF31F8">
        <w:rPr>
          <w:rFonts w:cstheme="minorHAnsi"/>
        </w:rPr>
        <w:t xml:space="preserve">  </w:t>
      </w:r>
      <w:r w:rsidR="00D10FD3">
        <w:rPr>
          <w:rFonts w:cstheme="minorHAnsi"/>
        </w:rPr>
        <w:t>The above recitals are true and correct and are incorporated herein by this reference.</w:t>
      </w:r>
    </w:p>
    <w:p w14:paraId="2BDD6C78" w14:textId="23C4B7F1" w:rsidR="00873FD4" w:rsidRDefault="00AC2D76" w:rsidP="009C6631">
      <w:pPr>
        <w:tabs>
          <w:tab w:val="left" w:pos="0"/>
        </w:tabs>
        <w:ind w:firstLine="720"/>
        <w:rPr>
          <w:rFonts w:cstheme="minorHAnsi"/>
        </w:rPr>
      </w:pPr>
      <w:r w:rsidRPr="00CF31F8">
        <w:rPr>
          <w:rFonts w:cstheme="minorHAnsi"/>
          <w:b/>
        </w:rPr>
        <w:t>S</w:t>
      </w:r>
      <w:r w:rsidR="00B224B0">
        <w:rPr>
          <w:rFonts w:cstheme="minorHAnsi"/>
          <w:b/>
        </w:rPr>
        <w:t>ECTION 2: APPROVAL.</w:t>
      </w:r>
      <w:r w:rsidR="00D10FD3">
        <w:rPr>
          <w:rFonts w:cstheme="minorHAnsi"/>
        </w:rPr>
        <w:t xml:space="preserve"> The Scappoose City Council</w:t>
      </w:r>
      <w:r w:rsidR="00487822">
        <w:rPr>
          <w:rFonts w:cstheme="minorHAnsi"/>
        </w:rPr>
        <w:t xml:space="preserve"> </w:t>
      </w:r>
      <w:r w:rsidR="00D10FD3">
        <w:rPr>
          <w:rFonts w:cstheme="minorHAnsi"/>
        </w:rPr>
        <w:t xml:space="preserve">hereby </w:t>
      </w:r>
      <w:r w:rsidR="00232A7F">
        <w:rPr>
          <w:rFonts w:cstheme="minorHAnsi"/>
        </w:rPr>
        <w:t>authorizes the City Manager to enter the City of Scappoose into an intergovernmental agreement with the Scappoose Rural Fire Protection District.</w:t>
      </w:r>
      <w:r w:rsidR="00B224B0">
        <w:rPr>
          <w:rFonts w:cstheme="minorHAnsi"/>
        </w:rPr>
        <w:t xml:space="preserve"> The</w:t>
      </w:r>
      <w:r w:rsidR="00232A7F">
        <w:rPr>
          <w:rFonts w:cstheme="minorHAnsi"/>
        </w:rPr>
        <w:t xml:space="preserve"> intergovernmental agreement is</w:t>
      </w:r>
      <w:r w:rsidR="00B224B0">
        <w:rPr>
          <w:rFonts w:cstheme="minorHAnsi"/>
        </w:rPr>
        <w:t xml:space="preserve"> attached hereto as </w:t>
      </w:r>
      <w:r w:rsidR="00B224B0" w:rsidRPr="00B224B0">
        <w:rPr>
          <w:rFonts w:cstheme="minorHAnsi"/>
          <w:b/>
          <w:bCs/>
        </w:rPr>
        <w:t>Exhibit A</w:t>
      </w:r>
      <w:r w:rsidR="00B224B0">
        <w:rPr>
          <w:rFonts w:cstheme="minorHAnsi"/>
        </w:rPr>
        <w:t xml:space="preserve"> and incorporated herein by this reference.</w:t>
      </w:r>
    </w:p>
    <w:p w14:paraId="36AE5CFE" w14:textId="0219E74A" w:rsidR="00873FD4" w:rsidRPr="00CF31F8" w:rsidRDefault="00B224B0" w:rsidP="00B224B0">
      <w:pPr>
        <w:tabs>
          <w:tab w:val="left" w:pos="0"/>
        </w:tabs>
        <w:ind w:firstLine="720"/>
        <w:rPr>
          <w:rFonts w:cstheme="minorHAnsi"/>
        </w:rPr>
      </w:pPr>
      <w:r>
        <w:rPr>
          <w:rFonts w:cstheme="minorHAnsi"/>
          <w:b/>
          <w:bCs/>
        </w:rPr>
        <w:t xml:space="preserve">SECTION </w:t>
      </w:r>
      <w:r w:rsidR="004A4D81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: EFFECTIVE DATE. </w:t>
      </w:r>
      <w:r>
        <w:rPr>
          <w:rFonts w:cstheme="minorHAnsi"/>
        </w:rPr>
        <w:t>This Resolution shall take effect upon its passage and approval.</w:t>
      </w:r>
    </w:p>
    <w:p w14:paraId="5393CC7F" w14:textId="6FE5CAB0" w:rsidR="00917442" w:rsidRPr="00CF31F8" w:rsidRDefault="00455DEE" w:rsidP="000564C1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CF31F8">
        <w:rPr>
          <w:rFonts w:asciiTheme="minorHAnsi" w:hAnsiTheme="minorHAnsi" w:cstheme="minorHAnsi"/>
          <w:b/>
          <w:bCs/>
          <w:sz w:val="22"/>
          <w:szCs w:val="22"/>
        </w:rPr>
        <w:t xml:space="preserve">PASSED AND ADOPTED </w:t>
      </w:r>
      <w:r w:rsidRPr="00CF31F8">
        <w:rPr>
          <w:rFonts w:asciiTheme="minorHAnsi" w:hAnsiTheme="minorHAnsi" w:cstheme="minorHAnsi"/>
          <w:sz w:val="22"/>
          <w:szCs w:val="22"/>
        </w:rPr>
        <w:t>by the City Council this</w:t>
      </w:r>
      <w:r w:rsidR="00100480">
        <w:rPr>
          <w:rFonts w:asciiTheme="minorHAnsi" w:hAnsiTheme="minorHAnsi" w:cstheme="minorHAnsi"/>
          <w:sz w:val="22"/>
          <w:szCs w:val="22"/>
        </w:rPr>
        <w:t xml:space="preserve"> </w:t>
      </w:r>
      <w:r w:rsidR="004A4D81">
        <w:rPr>
          <w:rFonts w:asciiTheme="minorHAnsi" w:hAnsiTheme="minorHAnsi" w:cstheme="minorHAnsi"/>
          <w:sz w:val="22"/>
          <w:szCs w:val="22"/>
        </w:rPr>
        <w:t>17</w:t>
      </w:r>
      <w:r w:rsidR="004A4D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00480">
        <w:rPr>
          <w:rFonts w:asciiTheme="minorHAnsi" w:hAnsiTheme="minorHAnsi" w:cstheme="minorHAnsi"/>
          <w:sz w:val="22"/>
          <w:szCs w:val="22"/>
        </w:rPr>
        <w:t xml:space="preserve"> </w:t>
      </w:r>
      <w:r w:rsidRPr="00917482">
        <w:rPr>
          <w:rFonts w:asciiTheme="minorHAnsi" w:hAnsiTheme="minorHAnsi" w:cstheme="minorHAnsi"/>
          <w:sz w:val="22"/>
          <w:szCs w:val="22"/>
        </w:rPr>
        <w:t>day of</w:t>
      </w:r>
      <w:r w:rsidR="00566C89" w:rsidRPr="00917482">
        <w:rPr>
          <w:rFonts w:asciiTheme="minorHAnsi" w:hAnsiTheme="minorHAnsi" w:cstheme="minorHAnsi"/>
          <w:sz w:val="22"/>
          <w:szCs w:val="22"/>
        </w:rPr>
        <w:t xml:space="preserve"> </w:t>
      </w:r>
      <w:r w:rsidR="000564C1">
        <w:rPr>
          <w:rFonts w:asciiTheme="minorHAnsi" w:hAnsiTheme="minorHAnsi" w:cstheme="minorHAnsi"/>
          <w:sz w:val="22"/>
          <w:szCs w:val="22"/>
        </w:rPr>
        <w:t>April</w:t>
      </w:r>
      <w:r w:rsidR="000D76B3" w:rsidRPr="00917482">
        <w:rPr>
          <w:rFonts w:asciiTheme="minorHAnsi" w:hAnsiTheme="minorHAnsi" w:cstheme="minorHAnsi"/>
          <w:sz w:val="22"/>
          <w:szCs w:val="22"/>
        </w:rPr>
        <w:t>,</w:t>
      </w:r>
      <w:r w:rsidRPr="00CF31F8">
        <w:rPr>
          <w:rFonts w:asciiTheme="minorHAnsi" w:hAnsiTheme="minorHAnsi" w:cstheme="minorHAnsi"/>
          <w:sz w:val="22"/>
          <w:szCs w:val="22"/>
        </w:rPr>
        <w:t xml:space="preserve"> 20</w:t>
      </w:r>
      <w:r w:rsidR="00234E37">
        <w:rPr>
          <w:rFonts w:asciiTheme="minorHAnsi" w:hAnsiTheme="minorHAnsi" w:cstheme="minorHAnsi"/>
          <w:sz w:val="22"/>
          <w:szCs w:val="22"/>
        </w:rPr>
        <w:t>2</w:t>
      </w:r>
      <w:r w:rsidR="00B224B0">
        <w:rPr>
          <w:rFonts w:asciiTheme="minorHAnsi" w:hAnsiTheme="minorHAnsi" w:cstheme="minorHAnsi"/>
          <w:sz w:val="22"/>
          <w:szCs w:val="22"/>
        </w:rPr>
        <w:t>3</w:t>
      </w:r>
      <w:r w:rsidRPr="00CF31F8">
        <w:rPr>
          <w:rFonts w:asciiTheme="minorHAnsi" w:hAnsiTheme="minorHAnsi" w:cstheme="minorHAnsi"/>
          <w:sz w:val="22"/>
          <w:szCs w:val="22"/>
        </w:rPr>
        <w:t xml:space="preserve"> and signed by the Mayor and City Recorder in authentication of its passage. </w:t>
      </w:r>
    </w:p>
    <w:p w14:paraId="6819159D" w14:textId="77777777" w:rsidR="00917442" w:rsidRPr="00CF31F8" w:rsidRDefault="00917442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</w:p>
    <w:p w14:paraId="255F18BB" w14:textId="77777777" w:rsidR="00917442" w:rsidRPr="00CF31F8" w:rsidRDefault="00917442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</w:p>
    <w:p w14:paraId="4C44789A" w14:textId="77777777" w:rsidR="00455DEE" w:rsidRPr="00CF31F8" w:rsidRDefault="00455DEE" w:rsidP="00455DE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 xml:space="preserve">CITY OF SCAPPOOSE, OREGON </w:t>
      </w:r>
    </w:p>
    <w:p w14:paraId="79D38E66" w14:textId="5F566B68" w:rsidR="00455DEE" w:rsidRDefault="00455DEE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635092" w14:textId="77777777" w:rsidR="00100480" w:rsidRPr="00CF31F8" w:rsidRDefault="00100480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AD2D2" w14:textId="77777777" w:rsidR="00455DEE" w:rsidRPr="00CF31F8" w:rsidRDefault="00455DEE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3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31F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31F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468E30" w14:textId="534281DD" w:rsidR="00455DEE" w:rsidRPr="00CF31F8" w:rsidRDefault="00455DEE" w:rsidP="00455DEE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Pr="00CF31F8">
        <w:rPr>
          <w:rFonts w:asciiTheme="minorHAnsi" w:hAnsiTheme="minorHAnsi" w:cstheme="minorHAnsi"/>
          <w:sz w:val="22"/>
          <w:szCs w:val="22"/>
        </w:rPr>
        <w:tab/>
      </w:r>
      <w:r w:rsidR="00B224B0">
        <w:rPr>
          <w:rFonts w:asciiTheme="minorHAnsi" w:hAnsiTheme="minorHAnsi" w:cstheme="minorHAnsi"/>
          <w:sz w:val="22"/>
          <w:szCs w:val="22"/>
        </w:rPr>
        <w:t>Joseph A. Backus</w:t>
      </w:r>
      <w:r w:rsidR="004A4D81">
        <w:rPr>
          <w:rFonts w:asciiTheme="minorHAnsi" w:hAnsiTheme="minorHAnsi" w:cstheme="minorHAnsi"/>
          <w:sz w:val="22"/>
          <w:szCs w:val="22"/>
        </w:rPr>
        <w:t>, Mayor</w:t>
      </w:r>
    </w:p>
    <w:p w14:paraId="23C9C7B7" w14:textId="77777777" w:rsidR="00917442" w:rsidRPr="00CF31F8" w:rsidRDefault="00917442" w:rsidP="00455DEE">
      <w:pPr>
        <w:rPr>
          <w:rFonts w:cstheme="minorHAnsi"/>
        </w:rPr>
      </w:pPr>
    </w:p>
    <w:p w14:paraId="6C8E9201" w14:textId="2FF4989C" w:rsidR="00455DEE" w:rsidRPr="00CF31F8" w:rsidRDefault="00455DEE" w:rsidP="00455DEE">
      <w:pPr>
        <w:rPr>
          <w:rFonts w:cstheme="minorHAnsi"/>
        </w:rPr>
      </w:pPr>
      <w:r w:rsidRPr="00CF31F8">
        <w:rPr>
          <w:rFonts w:cstheme="minorHAnsi"/>
        </w:rPr>
        <w:t xml:space="preserve">Attest: </w:t>
      </w:r>
      <w:r w:rsidRPr="00CF31F8">
        <w:rPr>
          <w:rFonts w:cstheme="minorHAnsi"/>
          <w:u w:val="single"/>
        </w:rPr>
        <w:tab/>
      </w:r>
      <w:r w:rsidRPr="00CF31F8">
        <w:rPr>
          <w:rFonts w:cstheme="minorHAnsi"/>
          <w:u w:val="single"/>
        </w:rPr>
        <w:tab/>
      </w:r>
      <w:r w:rsidRPr="00CF31F8">
        <w:rPr>
          <w:rFonts w:cstheme="minorHAnsi"/>
          <w:u w:val="single"/>
        </w:rPr>
        <w:tab/>
      </w:r>
      <w:r w:rsidRPr="00CF31F8">
        <w:rPr>
          <w:rFonts w:cstheme="minorHAnsi"/>
          <w:u w:val="single"/>
        </w:rPr>
        <w:tab/>
      </w:r>
      <w:r w:rsidRPr="00CF31F8">
        <w:rPr>
          <w:rFonts w:cstheme="minorHAnsi"/>
          <w:u w:val="single"/>
        </w:rPr>
        <w:tab/>
      </w:r>
      <w:r w:rsidRPr="00CF31F8">
        <w:rPr>
          <w:rFonts w:cstheme="minorHAnsi"/>
          <w:u w:val="single"/>
        </w:rPr>
        <w:tab/>
      </w:r>
      <w:r w:rsidR="00707B1C" w:rsidRPr="00CF31F8">
        <w:rPr>
          <w:rFonts w:cstheme="minorHAnsi"/>
          <w:u w:val="single"/>
        </w:rPr>
        <w:br/>
      </w:r>
      <w:r w:rsidRPr="00CF31F8">
        <w:rPr>
          <w:rFonts w:cstheme="minorHAnsi"/>
        </w:rPr>
        <w:tab/>
        <w:t>Susan M</w:t>
      </w:r>
      <w:r w:rsidR="00354752">
        <w:rPr>
          <w:rFonts w:cstheme="minorHAnsi"/>
        </w:rPr>
        <w:t>.</w:t>
      </w:r>
      <w:r w:rsidRPr="00CF31F8">
        <w:rPr>
          <w:rFonts w:cstheme="minorHAnsi"/>
        </w:rPr>
        <w:t xml:space="preserve"> Reeves, MMC</w:t>
      </w:r>
      <w:r w:rsidR="00354752">
        <w:rPr>
          <w:rFonts w:cstheme="minorHAnsi"/>
        </w:rPr>
        <w:t>, City Recorder</w:t>
      </w:r>
    </w:p>
    <w:sectPr w:rsidR="00455DEE" w:rsidRPr="00CF31F8" w:rsidSect="00D4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786F" w14:textId="77777777" w:rsidR="00DA0002" w:rsidRDefault="00DA0002" w:rsidP="00455DEE">
      <w:pPr>
        <w:spacing w:after="0" w:line="240" w:lineRule="auto"/>
      </w:pPr>
      <w:r>
        <w:separator/>
      </w:r>
    </w:p>
  </w:endnote>
  <w:endnote w:type="continuationSeparator" w:id="0">
    <w:p w14:paraId="32E0A64E" w14:textId="77777777" w:rsidR="00DA0002" w:rsidRDefault="00DA0002" w:rsidP="004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8F99" w14:textId="77777777" w:rsidR="00A638BA" w:rsidRDefault="00A6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CCFC" w14:textId="0BAF052A" w:rsidR="00D42B44" w:rsidRDefault="00D42B44">
    <w:pPr>
      <w:pStyle w:val="Footer"/>
    </w:pPr>
    <w:r w:rsidRPr="00A638BA">
      <w:t>Resolution 2</w:t>
    </w:r>
    <w:r w:rsidR="00B224B0" w:rsidRPr="00A638BA">
      <w:t>3-</w:t>
    </w:r>
    <w:r w:rsidR="00A638BA" w:rsidRPr="00A638BA">
      <w:t>06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A7B35" w:rsidRPr="008A7B35" w14:paraId="5FDAC0FB" w14:textId="77777777" w:rsidTr="00322F4E">
      <w:tc>
        <w:tcPr>
          <w:tcW w:w="4500" w:type="pct"/>
          <w:tcBorders>
            <w:top w:val="single" w:sz="4" w:space="0" w:color="000000" w:themeColor="text1"/>
          </w:tcBorders>
        </w:tcPr>
        <w:p w14:paraId="6633AC93" w14:textId="77777777" w:rsidR="008A7B35" w:rsidRPr="008A7B35" w:rsidRDefault="009A3706" w:rsidP="00254FC4">
          <w:pPr>
            <w:pStyle w:val="Footer"/>
            <w:tabs>
              <w:tab w:val="right" w:pos="8165"/>
              <w:tab w:val="right" w:pos="11434"/>
            </w:tabs>
            <w:jc w:val="right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t>20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21</w:t>
          </w: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Water</w:t>
          </w: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SDC Methodology Update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B0F0"/>
        </w:tcPr>
        <w:p w14:paraId="67707238" w14:textId="77777777" w:rsidR="008A7B35" w:rsidRPr="008A7B35" w:rsidRDefault="009A3706" w:rsidP="00322F4E">
          <w:pPr>
            <w:pStyle w:val="Head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begin"/>
          </w: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instrText xml:space="preserve"> PAGE   \* MERGEFORMAT </w:instrText>
          </w: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 w:themeColor="text1"/>
              <w:sz w:val="18"/>
              <w:szCs w:val="18"/>
            </w:rPr>
            <w:t>18</w:t>
          </w:r>
          <w:r w:rsidRPr="008A7B35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662A59F0" w14:textId="77777777" w:rsidR="008A7B35" w:rsidRDefault="00E907C8" w:rsidP="0034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9A0F" w14:textId="77777777" w:rsidR="00DA0002" w:rsidRDefault="00DA0002" w:rsidP="00455DEE">
      <w:pPr>
        <w:spacing w:after="0" w:line="240" w:lineRule="auto"/>
      </w:pPr>
      <w:r>
        <w:separator/>
      </w:r>
    </w:p>
  </w:footnote>
  <w:footnote w:type="continuationSeparator" w:id="0">
    <w:p w14:paraId="6D783CD5" w14:textId="77777777" w:rsidR="00DA0002" w:rsidRDefault="00DA0002" w:rsidP="0045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2EF4" w14:textId="77777777" w:rsidR="00A638BA" w:rsidRDefault="00A6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B4EF" w14:textId="518081BE" w:rsidR="00A003AF" w:rsidRDefault="00A00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1299" w14:textId="77777777" w:rsidR="00A638BA" w:rsidRDefault="00A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36C"/>
    <w:multiLevelType w:val="hybridMultilevel"/>
    <w:tmpl w:val="701EB344"/>
    <w:lvl w:ilvl="0" w:tplc="E0662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49AC"/>
    <w:multiLevelType w:val="hybridMultilevel"/>
    <w:tmpl w:val="2C5C0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12B1"/>
    <w:multiLevelType w:val="hybridMultilevel"/>
    <w:tmpl w:val="9C108E2E"/>
    <w:lvl w:ilvl="0" w:tplc="C3D087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5078"/>
    <w:multiLevelType w:val="hybridMultilevel"/>
    <w:tmpl w:val="93A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F1DDA"/>
    <w:multiLevelType w:val="hybridMultilevel"/>
    <w:tmpl w:val="F1280E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52B32"/>
    <w:multiLevelType w:val="hybridMultilevel"/>
    <w:tmpl w:val="8C5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3975"/>
    <w:multiLevelType w:val="hybridMultilevel"/>
    <w:tmpl w:val="F7B0BD8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35080">
    <w:abstractNumId w:val="4"/>
  </w:num>
  <w:num w:numId="2" w16cid:durableId="971130972">
    <w:abstractNumId w:val="5"/>
  </w:num>
  <w:num w:numId="3" w16cid:durableId="87507739">
    <w:abstractNumId w:val="3"/>
  </w:num>
  <w:num w:numId="4" w16cid:durableId="2141337238">
    <w:abstractNumId w:val="2"/>
  </w:num>
  <w:num w:numId="5" w16cid:durableId="286008006">
    <w:abstractNumId w:val="0"/>
  </w:num>
  <w:num w:numId="6" w16cid:durableId="1303123869">
    <w:abstractNumId w:val="6"/>
  </w:num>
  <w:num w:numId="7" w16cid:durableId="123851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7C"/>
    <w:rsid w:val="0000758C"/>
    <w:rsid w:val="00025273"/>
    <w:rsid w:val="000350C8"/>
    <w:rsid w:val="00037034"/>
    <w:rsid w:val="000564C1"/>
    <w:rsid w:val="00061A29"/>
    <w:rsid w:val="0006266A"/>
    <w:rsid w:val="00094516"/>
    <w:rsid w:val="000A7269"/>
    <w:rsid w:val="000B054A"/>
    <w:rsid w:val="000C1D28"/>
    <w:rsid w:val="000D0605"/>
    <w:rsid w:val="000D4FAD"/>
    <w:rsid w:val="000D76B3"/>
    <w:rsid w:val="000E51B9"/>
    <w:rsid w:val="00100480"/>
    <w:rsid w:val="0012477A"/>
    <w:rsid w:val="00165AC9"/>
    <w:rsid w:val="001731C5"/>
    <w:rsid w:val="0018456D"/>
    <w:rsid w:val="001A4B64"/>
    <w:rsid w:val="001E0972"/>
    <w:rsid w:val="001F095B"/>
    <w:rsid w:val="001F2DCD"/>
    <w:rsid w:val="00206AEB"/>
    <w:rsid w:val="00221129"/>
    <w:rsid w:val="0023105B"/>
    <w:rsid w:val="00232A7F"/>
    <w:rsid w:val="00234E37"/>
    <w:rsid w:val="00240DDD"/>
    <w:rsid w:val="002561A8"/>
    <w:rsid w:val="00256BDA"/>
    <w:rsid w:val="002730B2"/>
    <w:rsid w:val="00292A5A"/>
    <w:rsid w:val="002B2FCC"/>
    <w:rsid w:val="002B4FEC"/>
    <w:rsid w:val="002C0EBD"/>
    <w:rsid w:val="002D673D"/>
    <w:rsid w:val="00337200"/>
    <w:rsid w:val="00340A9B"/>
    <w:rsid w:val="003452D4"/>
    <w:rsid w:val="003542C5"/>
    <w:rsid w:val="00354752"/>
    <w:rsid w:val="00366050"/>
    <w:rsid w:val="00385D65"/>
    <w:rsid w:val="00394807"/>
    <w:rsid w:val="003D4DC7"/>
    <w:rsid w:val="003E2034"/>
    <w:rsid w:val="003E36C6"/>
    <w:rsid w:val="003F5DF1"/>
    <w:rsid w:val="00400490"/>
    <w:rsid w:val="004443AB"/>
    <w:rsid w:val="00451E1F"/>
    <w:rsid w:val="00451FDE"/>
    <w:rsid w:val="0045536B"/>
    <w:rsid w:val="00455DEE"/>
    <w:rsid w:val="00487822"/>
    <w:rsid w:val="004935F8"/>
    <w:rsid w:val="004A0E5A"/>
    <w:rsid w:val="004A4D81"/>
    <w:rsid w:val="004E0538"/>
    <w:rsid w:val="004E6550"/>
    <w:rsid w:val="004F08A2"/>
    <w:rsid w:val="005138DA"/>
    <w:rsid w:val="0052456A"/>
    <w:rsid w:val="005303F1"/>
    <w:rsid w:val="00530D74"/>
    <w:rsid w:val="0054307A"/>
    <w:rsid w:val="0055069E"/>
    <w:rsid w:val="00553494"/>
    <w:rsid w:val="00560B96"/>
    <w:rsid w:val="00561ED1"/>
    <w:rsid w:val="00566C89"/>
    <w:rsid w:val="00572494"/>
    <w:rsid w:val="0057603A"/>
    <w:rsid w:val="005B632A"/>
    <w:rsid w:val="005B6821"/>
    <w:rsid w:val="005C449E"/>
    <w:rsid w:val="006126A6"/>
    <w:rsid w:val="00620D0A"/>
    <w:rsid w:val="00637903"/>
    <w:rsid w:val="00644BFB"/>
    <w:rsid w:val="006527C1"/>
    <w:rsid w:val="00661BB0"/>
    <w:rsid w:val="00662820"/>
    <w:rsid w:val="006B6542"/>
    <w:rsid w:val="006B6845"/>
    <w:rsid w:val="006C7DC4"/>
    <w:rsid w:val="006E4A68"/>
    <w:rsid w:val="006F2537"/>
    <w:rsid w:val="006F3B71"/>
    <w:rsid w:val="00701ED9"/>
    <w:rsid w:val="00706E16"/>
    <w:rsid w:val="00707B1C"/>
    <w:rsid w:val="00747443"/>
    <w:rsid w:val="007477FD"/>
    <w:rsid w:val="0075326B"/>
    <w:rsid w:val="00763D98"/>
    <w:rsid w:val="00792E7A"/>
    <w:rsid w:val="007D1C48"/>
    <w:rsid w:val="007E1E65"/>
    <w:rsid w:val="00805411"/>
    <w:rsid w:val="00816D65"/>
    <w:rsid w:val="00831616"/>
    <w:rsid w:val="00842C4E"/>
    <w:rsid w:val="0084484F"/>
    <w:rsid w:val="00873FD4"/>
    <w:rsid w:val="008E05BA"/>
    <w:rsid w:val="00904436"/>
    <w:rsid w:val="00917442"/>
    <w:rsid w:val="00917482"/>
    <w:rsid w:val="00957353"/>
    <w:rsid w:val="00957355"/>
    <w:rsid w:val="00990695"/>
    <w:rsid w:val="009A3706"/>
    <w:rsid w:val="009A475B"/>
    <w:rsid w:val="009A7A3D"/>
    <w:rsid w:val="009C1CDA"/>
    <w:rsid w:val="009C6631"/>
    <w:rsid w:val="009E461D"/>
    <w:rsid w:val="00A003AF"/>
    <w:rsid w:val="00A03852"/>
    <w:rsid w:val="00A30E3D"/>
    <w:rsid w:val="00A42033"/>
    <w:rsid w:val="00A452B0"/>
    <w:rsid w:val="00A47606"/>
    <w:rsid w:val="00A638BA"/>
    <w:rsid w:val="00A8471D"/>
    <w:rsid w:val="00A97E5A"/>
    <w:rsid w:val="00AB7DFF"/>
    <w:rsid w:val="00AC2D76"/>
    <w:rsid w:val="00AC2E5C"/>
    <w:rsid w:val="00AD025A"/>
    <w:rsid w:val="00AE48D7"/>
    <w:rsid w:val="00B000ED"/>
    <w:rsid w:val="00B1730F"/>
    <w:rsid w:val="00B224B0"/>
    <w:rsid w:val="00B518DA"/>
    <w:rsid w:val="00B539FC"/>
    <w:rsid w:val="00B6671D"/>
    <w:rsid w:val="00B72F01"/>
    <w:rsid w:val="00B92BB3"/>
    <w:rsid w:val="00B938A3"/>
    <w:rsid w:val="00BC1CD8"/>
    <w:rsid w:val="00BE5EA3"/>
    <w:rsid w:val="00BF2543"/>
    <w:rsid w:val="00C5109A"/>
    <w:rsid w:val="00C510BB"/>
    <w:rsid w:val="00C7667C"/>
    <w:rsid w:val="00C80C14"/>
    <w:rsid w:val="00C8378D"/>
    <w:rsid w:val="00C942A7"/>
    <w:rsid w:val="00C96B5B"/>
    <w:rsid w:val="00CC505F"/>
    <w:rsid w:val="00CE6FB5"/>
    <w:rsid w:val="00CF31F8"/>
    <w:rsid w:val="00CF7C14"/>
    <w:rsid w:val="00D10FD3"/>
    <w:rsid w:val="00D40151"/>
    <w:rsid w:val="00D42B44"/>
    <w:rsid w:val="00D5632A"/>
    <w:rsid w:val="00D725B2"/>
    <w:rsid w:val="00D82C51"/>
    <w:rsid w:val="00D86EFE"/>
    <w:rsid w:val="00DA0002"/>
    <w:rsid w:val="00DA0FE7"/>
    <w:rsid w:val="00DB1473"/>
    <w:rsid w:val="00DC20E4"/>
    <w:rsid w:val="00DC697F"/>
    <w:rsid w:val="00E46B34"/>
    <w:rsid w:val="00E504CE"/>
    <w:rsid w:val="00E53F9A"/>
    <w:rsid w:val="00E60E43"/>
    <w:rsid w:val="00E67F3B"/>
    <w:rsid w:val="00E74841"/>
    <w:rsid w:val="00E8229C"/>
    <w:rsid w:val="00E841EE"/>
    <w:rsid w:val="00E907C8"/>
    <w:rsid w:val="00E954CE"/>
    <w:rsid w:val="00EE2C4F"/>
    <w:rsid w:val="00F03B1D"/>
    <w:rsid w:val="00F06426"/>
    <w:rsid w:val="00F46088"/>
    <w:rsid w:val="00F50709"/>
    <w:rsid w:val="00F76BCF"/>
    <w:rsid w:val="00F80490"/>
    <w:rsid w:val="00F929D0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EB973"/>
  <w15:docId w15:val="{0C8D4E3E-6743-4A4C-BFAA-4122B83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5C"/>
  </w:style>
  <w:style w:type="paragraph" w:styleId="Heading1">
    <w:name w:val="heading 1"/>
    <w:basedOn w:val="Normal"/>
    <w:next w:val="Normal"/>
    <w:link w:val="Heading1Char"/>
    <w:uiPriority w:val="9"/>
    <w:qFormat/>
    <w:rsid w:val="00644B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4BFB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44B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D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5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EE"/>
  </w:style>
  <w:style w:type="paragraph" w:styleId="ListParagraph">
    <w:name w:val="List Paragraph"/>
    <w:basedOn w:val="Normal"/>
    <w:uiPriority w:val="34"/>
    <w:qFormat/>
    <w:rsid w:val="00165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4BF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4BF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Caption">
    <w:name w:val="caption"/>
    <w:basedOn w:val="Normal"/>
    <w:next w:val="Normal"/>
    <w:qFormat/>
    <w:rsid w:val="00644B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644B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4BFB"/>
    <w:rPr>
      <w:rFonts w:ascii="Calibri" w:eastAsia="Times New Roman" w:hAnsi="Calibri" w:cs="Times New Roman"/>
    </w:rPr>
  </w:style>
  <w:style w:type="table" w:customStyle="1" w:styleId="LightList-Accent11">
    <w:name w:val="Light List - Accent 11"/>
    <w:basedOn w:val="TableGrid"/>
    <w:uiPriority w:val="61"/>
    <w:rsid w:val="00644B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44BFB"/>
    <w:pPr>
      <w:spacing w:before="120"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44BFB"/>
    <w:pPr>
      <w:tabs>
        <w:tab w:val="right" w:leader="dot" w:pos="9350"/>
      </w:tabs>
      <w:spacing w:before="120" w:after="100" w:line="240" w:lineRule="auto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44BFB"/>
    <w:pPr>
      <w:spacing w:before="120" w:after="100" w:line="24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644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Lehman</dc:creator>
  <cp:keywords/>
  <dc:description/>
  <cp:lastModifiedBy>Susan Reeves</cp:lastModifiedBy>
  <cp:revision>2</cp:revision>
  <cp:lastPrinted>2023-04-11T22:25:00Z</cp:lastPrinted>
  <dcterms:created xsi:type="dcterms:W3CDTF">2023-04-11T22:25:00Z</dcterms:created>
  <dcterms:modified xsi:type="dcterms:W3CDTF">2023-04-11T22:25:00Z</dcterms:modified>
</cp:coreProperties>
</file>